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D8F" w14:textId="77777777" w:rsidR="0070209F" w:rsidRPr="0070209F" w:rsidRDefault="0070209F" w:rsidP="007020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44"/>
          <w:szCs w:val="44"/>
        </w:rPr>
      </w:pPr>
      <w:r w:rsidRPr="0070209F">
        <w:rPr>
          <w:rFonts w:ascii="Calibri" w:eastAsia="Times New Roman" w:hAnsi="Calibri" w:cs="Calibri"/>
          <w:b/>
          <w:bCs/>
          <w:color w:val="C00000"/>
          <w:sz w:val="44"/>
          <w:szCs w:val="44"/>
        </w:rPr>
        <w:t>Foundation RMA Form</w:t>
      </w:r>
    </w:p>
    <w:p w14:paraId="6A08DA34" w14:textId="77777777" w:rsidR="00056576" w:rsidRPr="00871F0A" w:rsidRDefault="00056576" w:rsidP="0070209F">
      <w:pPr>
        <w:jc w:val="center"/>
        <w:rPr>
          <w:sz w:val="10"/>
          <w:szCs w:val="10"/>
        </w:rPr>
      </w:pPr>
    </w:p>
    <w:p w14:paraId="4424A27A" w14:textId="77777777" w:rsidR="0070209F" w:rsidRPr="0070209F" w:rsidRDefault="0070209F" w:rsidP="0070209F">
      <w:pPr>
        <w:rPr>
          <w:i/>
          <w:iCs/>
          <w:sz w:val="24"/>
          <w:szCs w:val="24"/>
        </w:rPr>
      </w:pPr>
      <w:r w:rsidRPr="0070209F">
        <w:rPr>
          <w:b/>
          <w:bCs/>
          <w:i/>
          <w:iCs/>
          <w:sz w:val="32"/>
          <w:szCs w:val="32"/>
        </w:rPr>
        <w:t>Instructions</w:t>
      </w:r>
      <w:r w:rsidRPr="0070209F">
        <w:rPr>
          <w:i/>
          <w:iCs/>
          <w:sz w:val="24"/>
          <w:szCs w:val="24"/>
        </w:rPr>
        <w:t>:</w:t>
      </w:r>
    </w:p>
    <w:p w14:paraId="4C7A02E7" w14:textId="2C14CE48" w:rsidR="0070209F" w:rsidRPr="0070209F" w:rsidRDefault="0070209F" w:rsidP="0070209F">
      <w:pPr>
        <w:rPr>
          <w:sz w:val="24"/>
          <w:szCs w:val="24"/>
        </w:rPr>
      </w:pPr>
      <w:r w:rsidRPr="0070209F">
        <w:rPr>
          <w:sz w:val="24"/>
          <w:szCs w:val="24"/>
        </w:rPr>
        <w:t>1.  Enter your casino name</w:t>
      </w:r>
    </w:p>
    <w:p w14:paraId="7FCE36EC" w14:textId="1C3C61C8" w:rsidR="0070209F" w:rsidRPr="0070209F" w:rsidRDefault="0070209F" w:rsidP="0070209F">
      <w:pPr>
        <w:rPr>
          <w:sz w:val="24"/>
          <w:szCs w:val="24"/>
        </w:rPr>
      </w:pPr>
      <w:r w:rsidRPr="0070209F">
        <w:rPr>
          <w:sz w:val="24"/>
          <w:szCs w:val="24"/>
        </w:rPr>
        <w:t>2.  Enter RMA quantities required for this order</w:t>
      </w:r>
    </w:p>
    <w:p w14:paraId="251E083A" w14:textId="0EF41117" w:rsidR="0070209F" w:rsidRPr="0070209F" w:rsidRDefault="0070209F" w:rsidP="0070209F">
      <w:pPr>
        <w:rPr>
          <w:sz w:val="24"/>
          <w:szCs w:val="24"/>
        </w:rPr>
      </w:pPr>
      <w:r w:rsidRPr="0070209F">
        <w:rPr>
          <w:sz w:val="24"/>
          <w:szCs w:val="24"/>
        </w:rPr>
        <w:t xml:space="preserve">3.  </w:t>
      </w:r>
      <w:r w:rsidR="0008704A" w:rsidRPr="0070209F">
        <w:rPr>
          <w:sz w:val="24"/>
          <w:szCs w:val="24"/>
        </w:rPr>
        <w:t>Enter any support ticket numbers and separate with a comma</w:t>
      </w:r>
    </w:p>
    <w:p w14:paraId="3D242823" w14:textId="392966EF" w:rsidR="0008704A" w:rsidRPr="0070209F" w:rsidRDefault="0070209F" w:rsidP="0070209F">
      <w:pPr>
        <w:rPr>
          <w:sz w:val="24"/>
          <w:szCs w:val="24"/>
        </w:rPr>
      </w:pPr>
      <w:r w:rsidRPr="0070209F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="0008704A" w:rsidRPr="0070209F">
        <w:rPr>
          <w:sz w:val="24"/>
          <w:szCs w:val="24"/>
        </w:rPr>
        <w:t xml:space="preserve">Email final RMA form to:  </w:t>
      </w:r>
      <w:hyperlink r:id="rId8" w:tgtFrame="_blank" w:history="1">
        <w:r w:rsidR="0008704A" w:rsidRPr="0070209F">
          <w:rPr>
            <w:rStyle w:val="Hyperlink"/>
            <w:rFonts w:ascii="Calibri" w:hAnsi="Calibri" w:cs="Calibri"/>
            <w:sz w:val="24"/>
            <w:szCs w:val="24"/>
          </w:rPr>
          <w:t>RMA@acresmanufacturing.com</w:t>
        </w:r>
      </w:hyperlink>
    </w:p>
    <w:p w14:paraId="7B075AC0" w14:textId="7E57648A" w:rsidR="0070209F" w:rsidRPr="00871F0A" w:rsidRDefault="0070209F" w:rsidP="0070209F">
      <w:pPr>
        <w:rPr>
          <w:sz w:val="10"/>
          <w:szCs w:val="10"/>
        </w:rPr>
      </w:pPr>
    </w:p>
    <w:p w14:paraId="319A7EA0" w14:textId="7CFA66FC" w:rsidR="0070209F" w:rsidRPr="0070209F" w:rsidRDefault="0070209F" w:rsidP="0070209F">
      <w:pPr>
        <w:rPr>
          <w:b/>
          <w:bCs/>
          <w:i/>
          <w:iCs/>
          <w:sz w:val="28"/>
          <w:szCs w:val="28"/>
        </w:rPr>
      </w:pPr>
      <w:r w:rsidRPr="0070209F">
        <w:rPr>
          <w:b/>
          <w:bCs/>
          <w:i/>
          <w:iCs/>
          <w:sz w:val="28"/>
          <w:szCs w:val="28"/>
        </w:rPr>
        <w:t>Delivery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209F" w14:paraId="32819301" w14:textId="77777777" w:rsidTr="009215B7">
        <w:tc>
          <w:tcPr>
            <w:tcW w:w="3116" w:type="dxa"/>
            <w:shd w:val="clear" w:color="auto" w:fill="AEAAAA" w:themeFill="background2" w:themeFillShade="BF"/>
          </w:tcPr>
          <w:p w14:paraId="63BB393E" w14:textId="3278A790" w:rsidR="0070209F" w:rsidRPr="0070209F" w:rsidRDefault="0070209F" w:rsidP="0070209F">
            <w:pPr>
              <w:jc w:val="center"/>
              <w:rPr>
                <w:sz w:val="28"/>
                <w:szCs w:val="28"/>
              </w:rPr>
            </w:pPr>
            <w:r w:rsidRPr="0070209F">
              <w:rPr>
                <w:sz w:val="28"/>
                <w:szCs w:val="28"/>
              </w:rPr>
              <w:t>Shipping Address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14:paraId="208FF563" w14:textId="3DD37AB3" w:rsidR="0070209F" w:rsidRPr="0070209F" w:rsidRDefault="0070209F" w:rsidP="0070209F">
            <w:pPr>
              <w:jc w:val="center"/>
              <w:rPr>
                <w:sz w:val="28"/>
                <w:szCs w:val="28"/>
              </w:rPr>
            </w:pPr>
            <w:r w:rsidRPr="0070209F">
              <w:rPr>
                <w:sz w:val="28"/>
                <w:szCs w:val="28"/>
              </w:rPr>
              <w:t>Company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14:paraId="4DC5A617" w14:textId="3F38AF73" w:rsidR="0070209F" w:rsidRPr="0070209F" w:rsidRDefault="0070209F" w:rsidP="0070209F">
            <w:pPr>
              <w:jc w:val="center"/>
              <w:rPr>
                <w:sz w:val="28"/>
                <w:szCs w:val="28"/>
              </w:rPr>
            </w:pPr>
            <w:r w:rsidRPr="0070209F">
              <w:rPr>
                <w:sz w:val="28"/>
                <w:szCs w:val="28"/>
              </w:rPr>
              <w:t>Attention</w:t>
            </w:r>
          </w:p>
        </w:tc>
      </w:tr>
      <w:tr w:rsidR="0070209F" w14:paraId="141C8C19" w14:textId="77777777" w:rsidTr="0070209F">
        <w:tc>
          <w:tcPr>
            <w:tcW w:w="3116" w:type="dxa"/>
          </w:tcPr>
          <w:p w14:paraId="2FF14E41" w14:textId="052281B6" w:rsidR="0070209F" w:rsidRPr="0070209F" w:rsidRDefault="0070209F" w:rsidP="0070209F">
            <w:pPr>
              <w:jc w:val="center"/>
              <w:rPr>
                <w:sz w:val="24"/>
                <w:szCs w:val="24"/>
              </w:rPr>
            </w:pPr>
            <w:r w:rsidRPr="0070209F">
              <w:rPr>
                <w:sz w:val="24"/>
                <w:szCs w:val="24"/>
              </w:rPr>
              <w:t>6415 S Tenaya Way Suite 125 Las Vegas, NV 89113</w:t>
            </w:r>
          </w:p>
        </w:tc>
        <w:tc>
          <w:tcPr>
            <w:tcW w:w="3117" w:type="dxa"/>
          </w:tcPr>
          <w:p w14:paraId="5753D2A0" w14:textId="7105DA18" w:rsidR="0070209F" w:rsidRPr="0070209F" w:rsidRDefault="0070209F" w:rsidP="0070209F">
            <w:pPr>
              <w:jc w:val="center"/>
              <w:rPr>
                <w:sz w:val="24"/>
                <w:szCs w:val="24"/>
              </w:rPr>
            </w:pPr>
            <w:r w:rsidRPr="0070209F">
              <w:rPr>
                <w:sz w:val="24"/>
                <w:szCs w:val="24"/>
              </w:rPr>
              <w:t>Acres Manufacturing Company</w:t>
            </w:r>
          </w:p>
        </w:tc>
        <w:tc>
          <w:tcPr>
            <w:tcW w:w="3117" w:type="dxa"/>
          </w:tcPr>
          <w:p w14:paraId="45C43B1C" w14:textId="10770569" w:rsidR="0070209F" w:rsidRPr="0070209F" w:rsidRDefault="0070209F" w:rsidP="0070209F">
            <w:pPr>
              <w:jc w:val="center"/>
              <w:rPr>
                <w:sz w:val="24"/>
                <w:szCs w:val="24"/>
              </w:rPr>
            </w:pPr>
            <w:r w:rsidRPr="0070209F">
              <w:rPr>
                <w:sz w:val="24"/>
                <w:szCs w:val="24"/>
              </w:rPr>
              <w:t>RMA</w:t>
            </w:r>
          </w:p>
        </w:tc>
      </w:tr>
    </w:tbl>
    <w:p w14:paraId="1170EA58" w14:textId="77777777" w:rsidR="0070209F" w:rsidRPr="00871F0A" w:rsidRDefault="0070209F" w:rsidP="009215B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7430"/>
      </w:tblGrid>
      <w:tr w:rsidR="00220266" w14:paraId="093CA39A" w14:textId="49AAB278" w:rsidTr="00220266">
        <w:trPr>
          <w:trHeight w:val="692"/>
        </w:trPr>
        <w:tc>
          <w:tcPr>
            <w:tcW w:w="1920" w:type="dxa"/>
          </w:tcPr>
          <w:p w14:paraId="7EF49D1F" w14:textId="1E17CDE5" w:rsidR="00220266" w:rsidRPr="0008704A" w:rsidRDefault="00220266" w:rsidP="00220266">
            <w:pPr>
              <w:jc w:val="center"/>
              <w:rPr>
                <w:b/>
                <w:bCs/>
              </w:rPr>
            </w:pPr>
            <w:permStart w:id="1060455913" w:edGrp="everyone" w:colFirst="1" w:colLast="1"/>
            <w:r w:rsidRPr="0008704A">
              <w:rPr>
                <w:b/>
                <w:bCs/>
                <w:sz w:val="28"/>
                <w:szCs w:val="28"/>
              </w:rPr>
              <w:t>CASINO NAME:</w:t>
            </w:r>
          </w:p>
        </w:tc>
        <w:tc>
          <w:tcPr>
            <w:tcW w:w="7430" w:type="dxa"/>
          </w:tcPr>
          <w:p w14:paraId="348D7432" w14:textId="70EE9E23" w:rsidR="00220266" w:rsidRPr="0008704A" w:rsidRDefault="00220266" w:rsidP="00220266">
            <w:pPr>
              <w:rPr>
                <w:b/>
                <w:bCs/>
              </w:rPr>
            </w:pPr>
          </w:p>
        </w:tc>
      </w:tr>
    </w:tbl>
    <w:permEnd w:id="1060455913"/>
    <w:p w14:paraId="1CF5D3B6" w14:textId="20AC5519" w:rsidR="009215B7" w:rsidRDefault="009215B7" w:rsidP="00702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9215B7" w14:paraId="6CCC2772" w14:textId="77777777" w:rsidTr="009215B7">
        <w:tc>
          <w:tcPr>
            <w:tcW w:w="8185" w:type="dxa"/>
            <w:shd w:val="clear" w:color="auto" w:fill="AEAAAA" w:themeFill="background2" w:themeFillShade="BF"/>
          </w:tcPr>
          <w:p w14:paraId="79841A21" w14:textId="344D5030" w:rsidR="009215B7" w:rsidRDefault="009215B7" w:rsidP="0008704A">
            <w:r w:rsidRPr="0008704A">
              <w:rPr>
                <w:sz w:val="28"/>
                <w:szCs w:val="28"/>
              </w:rPr>
              <w:t>DESCRIPTION</w:t>
            </w:r>
          </w:p>
        </w:tc>
        <w:tc>
          <w:tcPr>
            <w:tcW w:w="1165" w:type="dxa"/>
            <w:shd w:val="clear" w:color="auto" w:fill="AEAAAA" w:themeFill="background2" w:themeFillShade="BF"/>
          </w:tcPr>
          <w:p w14:paraId="5BEB4BEA" w14:textId="625EE9EB" w:rsidR="009215B7" w:rsidRDefault="009215B7" w:rsidP="0070209F">
            <w:r w:rsidRPr="009215B7">
              <w:rPr>
                <w:sz w:val="28"/>
                <w:szCs w:val="28"/>
              </w:rPr>
              <w:t>QTY</w:t>
            </w:r>
          </w:p>
        </w:tc>
      </w:tr>
      <w:tr w:rsidR="009215B7" w14:paraId="37324E2B" w14:textId="77777777" w:rsidTr="009215B7">
        <w:tc>
          <w:tcPr>
            <w:tcW w:w="8185" w:type="dxa"/>
          </w:tcPr>
          <w:p w14:paraId="6F123FA4" w14:textId="1EF505EE" w:rsidR="009215B7" w:rsidRPr="009215B7" w:rsidRDefault="009215B7" w:rsidP="0070209F">
            <w:pPr>
              <w:rPr>
                <w:sz w:val="24"/>
                <w:szCs w:val="24"/>
              </w:rPr>
            </w:pPr>
            <w:permStart w:id="24320945" w:edGrp="everyone" w:colFirst="1" w:colLast="1"/>
            <w:r w:rsidRPr="009215B7">
              <w:rPr>
                <w:sz w:val="24"/>
                <w:szCs w:val="24"/>
              </w:rPr>
              <w:t>Bridge</w:t>
            </w:r>
          </w:p>
        </w:tc>
        <w:tc>
          <w:tcPr>
            <w:tcW w:w="1165" w:type="dxa"/>
          </w:tcPr>
          <w:p w14:paraId="2A2060E7" w14:textId="77777777" w:rsidR="009215B7" w:rsidRDefault="009215B7" w:rsidP="0070209F"/>
        </w:tc>
      </w:tr>
      <w:tr w:rsidR="009215B7" w14:paraId="05766870" w14:textId="77777777" w:rsidTr="009215B7">
        <w:tc>
          <w:tcPr>
            <w:tcW w:w="8185" w:type="dxa"/>
          </w:tcPr>
          <w:p w14:paraId="1FED8FB4" w14:textId="0255A9D5" w:rsidR="009215B7" w:rsidRPr="009215B7" w:rsidRDefault="009215B7" w:rsidP="0070209F">
            <w:pPr>
              <w:rPr>
                <w:sz w:val="24"/>
                <w:szCs w:val="24"/>
              </w:rPr>
            </w:pPr>
            <w:permStart w:id="1049764457" w:edGrp="everyone" w:colFirst="1" w:colLast="1"/>
            <w:permEnd w:id="24320945"/>
            <w:r w:rsidRPr="009215B7">
              <w:rPr>
                <w:sz w:val="24"/>
                <w:szCs w:val="24"/>
              </w:rPr>
              <w:t>GMI</w:t>
            </w:r>
          </w:p>
        </w:tc>
        <w:tc>
          <w:tcPr>
            <w:tcW w:w="1165" w:type="dxa"/>
          </w:tcPr>
          <w:p w14:paraId="77AEBC30" w14:textId="77777777" w:rsidR="009215B7" w:rsidRDefault="009215B7" w:rsidP="0070209F"/>
        </w:tc>
      </w:tr>
      <w:tr w:rsidR="009215B7" w14:paraId="1C75266C" w14:textId="77777777" w:rsidTr="009215B7">
        <w:tc>
          <w:tcPr>
            <w:tcW w:w="8185" w:type="dxa"/>
          </w:tcPr>
          <w:p w14:paraId="2A9152DA" w14:textId="475AC599" w:rsidR="009215B7" w:rsidRPr="009215B7" w:rsidRDefault="009215B7" w:rsidP="0070209F">
            <w:pPr>
              <w:rPr>
                <w:sz w:val="24"/>
                <w:szCs w:val="24"/>
              </w:rPr>
            </w:pPr>
            <w:permStart w:id="36577668" w:edGrp="everyone" w:colFirst="1" w:colLast="1"/>
            <w:permEnd w:id="1049764457"/>
            <w:r w:rsidRPr="009215B7">
              <w:rPr>
                <w:sz w:val="24"/>
                <w:szCs w:val="24"/>
              </w:rPr>
              <w:t>Card Reader</w:t>
            </w:r>
          </w:p>
        </w:tc>
        <w:tc>
          <w:tcPr>
            <w:tcW w:w="1165" w:type="dxa"/>
          </w:tcPr>
          <w:p w14:paraId="24243795" w14:textId="77777777" w:rsidR="009215B7" w:rsidRDefault="009215B7" w:rsidP="0070209F"/>
        </w:tc>
      </w:tr>
      <w:tr w:rsidR="009215B7" w14:paraId="60BE218C" w14:textId="77777777" w:rsidTr="009215B7">
        <w:tc>
          <w:tcPr>
            <w:tcW w:w="8185" w:type="dxa"/>
          </w:tcPr>
          <w:p w14:paraId="554FC829" w14:textId="7553F806" w:rsidR="009215B7" w:rsidRPr="009215B7" w:rsidRDefault="009215B7" w:rsidP="0070209F">
            <w:pPr>
              <w:rPr>
                <w:sz w:val="24"/>
                <w:szCs w:val="24"/>
              </w:rPr>
            </w:pPr>
            <w:permStart w:id="1319522187" w:edGrp="everyone" w:colFirst="1" w:colLast="1"/>
            <w:permEnd w:id="36577668"/>
            <w:r w:rsidRPr="009215B7">
              <w:rPr>
                <w:sz w:val="24"/>
                <w:szCs w:val="24"/>
              </w:rPr>
              <w:t>C2C</w:t>
            </w:r>
          </w:p>
        </w:tc>
        <w:tc>
          <w:tcPr>
            <w:tcW w:w="1165" w:type="dxa"/>
          </w:tcPr>
          <w:p w14:paraId="70BEBF4F" w14:textId="71A6643D" w:rsidR="009215B7" w:rsidRDefault="009215B7" w:rsidP="0070209F"/>
        </w:tc>
      </w:tr>
      <w:tr w:rsidR="009215B7" w14:paraId="1130D726" w14:textId="77777777" w:rsidTr="009215B7">
        <w:tc>
          <w:tcPr>
            <w:tcW w:w="8185" w:type="dxa"/>
          </w:tcPr>
          <w:p w14:paraId="7919EEC4" w14:textId="0BF2E371" w:rsidR="009215B7" w:rsidRPr="009215B7" w:rsidRDefault="009215B7" w:rsidP="0070209F">
            <w:pPr>
              <w:rPr>
                <w:sz w:val="24"/>
                <w:szCs w:val="24"/>
              </w:rPr>
            </w:pPr>
            <w:permStart w:id="1475347784" w:edGrp="everyone" w:colFirst="1" w:colLast="1"/>
            <w:permEnd w:id="1319522187"/>
            <w:r w:rsidRPr="009215B7">
              <w:rPr>
                <w:sz w:val="24"/>
                <w:szCs w:val="24"/>
              </w:rPr>
              <w:t>TSD</w:t>
            </w:r>
          </w:p>
        </w:tc>
        <w:tc>
          <w:tcPr>
            <w:tcW w:w="1165" w:type="dxa"/>
          </w:tcPr>
          <w:p w14:paraId="72E9DF85" w14:textId="77777777" w:rsidR="009215B7" w:rsidRDefault="009215B7" w:rsidP="0070209F"/>
        </w:tc>
      </w:tr>
      <w:tr w:rsidR="009215B7" w14:paraId="66634329" w14:textId="77777777" w:rsidTr="009215B7">
        <w:tc>
          <w:tcPr>
            <w:tcW w:w="8185" w:type="dxa"/>
          </w:tcPr>
          <w:p w14:paraId="1DF6169A" w14:textId="789F8484" w:rsidR="009215B7" w:rsidRPr="009215B7" w:rsidRDefault="009215B7" w:rsidP="0070209F">
            <w:pPr>
              <w:rPr>
                <w:sz w:val="24"/>
                <w:szCs w:val="24"/>
              </w:rPr>
            </w:pPr>
            <w:permStart w:id="1385449391" w:edGrp="everyone" w:colFirst="1" w:colLast="1"/>
            <w:permEnd w:id="1475347784"/>
            <w:r w:rsidRPr="009215B7">
              <w:rPr>
                <w:sz w:val="24"/>
                <w:szCs w:val="24"/>
              </w:rPr>
              <w:t>Rock Assembly</w:t>
            </w:r>
          </w:p>
        </w:tc>
        <w:tc>
          <w:tcPr>
            <w:tcW w:w="1165" w:type="dxa"/>
          </w:tcPr>
          <w:p w14:paraId="04CDCDF8" w14:textId="77777777" w:rsidR="009215B7" w:rsidRDefault="009215B7" w:rsidP="0070209F"/>
        </w:tc>
      </w:tr>
      <w:permEnd w:id="1385449391"/>
    </w:tbl>
    <w:p w14:paraId="6F155690" w14:textId="77777777" w:rsidR="0070209F" w:rsidRPr="00871F0A" w:rsidRDefault="0070209F" w:rsidP="0070209F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4100"/>
      </w:tblGrid>
      <w:tr w:rsidR="00220266" w14:paraId="4C12FD1F" w14:textId="53242D20" w:rsidTr="00220266">
        <w:tc>
          <w:tcPr>
            <w:tcW w:w="5250" w:type="dxa"/>
          </w:tcPr>
          <w:p w14:paraId="563861F6" w14:textId="700DDAE3" w:rsidR="00220266" w:rsidRPr="009215B7" w:rsidRDefault="00220266" w:rsidP="0070209F">
            <w:pPr>
              <w:rPr>
                <w:b/>
                <w:bCs/>
              </w:rPr>
            </w:pPr>
            <w:permStart w:id="2009681244" w:edGrp="everyone" w:colFirst="1" w:colLast="1"/>
            <w:r w:rsidRPr="009215B7">
              <w:rPr>
                <w:b/>
                <w:bCs/>
                <w:sz w:val="24"/>
                <w:szCs w:val="24"/>
              </w:rPr>
              <w:t xml:space="preserve">Support Ticket Numbers for devices in RMA if any: </w:t>
            </w:r>
          </w:p>
        </w:tc>
        <w:tc>
          <w:tcPr>
            <w:tcW w:w="4100" w:type="dxa"/>
          </w:tcPr>
          <w:p w14:paraId="2DE40668" w14:textId="292300E5" w:rsidR="00220266" w:rsidRPr="009215B7" w:rsidRDefault="00220266" w:rsidP="00220266">
            <w:pPr>
              <w:rPr>
                <w:b/>
                <w:bCs/>
              </w:rPr>
            </w:pPr>
          </w:p>
        </w:tc>
      </w:tr>
      <w:permEnd w:id="2009681244"/>
    </w:tbl>
    <w:p w14:paraId="30AB6C1E" w14:textId="77777777" w:rsidR="009215B7" w:rsidRPr="00871F0A" w:rsidRDefault="009215B7" w:rsidP="0070209F">
      <w:pPr>
        <w:rPr>
          <w:sz w:val="2"/>
          <w:szCs w:val="2"/>
        </w:rPr>
      </w:pPr>
    </w:p>
    <w:p w14:paraId="601AB039" w14:textId="3EB33406" w:rsidR="009215B7" w:rsidRPr="00871F0A" w:rsidRDefault="009215B7" w:rsidP="00921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F0A">
        <w:rPr>
          <w:sz w:val="24"/>
          <w:szCs w:val="24"/>
        </w:rPr>
        <w:t>When your product is received and evaluated, we will contact you with available options.</w:t>
      </w:r>
    </w:p>
    <w:p w14:paraId="341684F5" w14:textId="7BDFA49D" w:rsidR="009215B7" w:rsidRPr="00871F0A" w:rsidRDefault="009215B7" w:rsidP="00921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F0A">
        <w:rPr>
          <w:sz w:val="24"/>
          <w:szCs w:val="24"/>
        </w:rPr>
        <w:t>Please ensure that you initiate a support ticket prior to returning any product to facilitate a smooth and efficient resolution process.</w:t>
      </w:r>
    </w:p>
    <w:p w14:paraId="09B94942" w14:textId="5A4C1EB1" w:rsidR="009215B7" w:rsidRPr="00871F0A" w:rsidRDefault="009215B7" w:rsidP="009215B7">
      <w:pPr>
        <w:rPr>
          <w:sz w:val="24"/>
          <w:szCs w:val="24"/>
        </w:rPr>
      </w:pPr>
      <w:r w:rsidRPr="00871F0A">
        <w:rPr>
          <w:sz w:val="24"/>
          <w:szCs w:val="24"/>
        </w:rPr>
        <w:t>"The product warranty does not cover damages resulting from mishandling, misuse, neglect, alteration, or any unauthorized repair or</w:t>
      </w:r>
      <w:r w:rsidR="00871F0A" w:rsidRPr="00871F0A">
        <w:rPr>
          <w:sz w:val="24"/>
          <w:szCs w:val="24"/>
        </w:rPr>
        <w:t xml:space="preserve"> </w:t>
      </w:r>
      <w:r w:rsidRPr="00871F0A">
        <w:rPr>
          <w:sz w:val="24"/>
          <w:szCs w:val="24"/>
        </w:rPr>
        <w:t xml:space="preserve">modification. Instances such as but not limited to, physical damage, liquid exposure, improper installation, or any other </w:t>
      </w:r>
      <w:r w:rsidR="00871F0A" w:rsidRPr="00871F0A">
        <w:rPr>
          <w:sz w:val="24"/>
          <w:szCs w:val="24"/>
        </w:rPr>
        <w:t>actions inconsistent</w:t>
      </w:r>
      <w:r w:rsidRPr="00871F0A">
        <w:rPr>
          <w:sz w:val="24"/>
          <w:szCs w:val="24"/>
        </w:rPr>
        <w:t xml:space="preserve"> with the products intended use, will void the warranty. Any claims for warranty service arising from mishandling will </w:t>
      </w:r>
      <w:r w:rsidR="00871F0A" w:rsidRPr="00871F0A">
        <w:rPr>
          <w:sz w:val="24"/>
          <w:szCs w:val="24"/>
        </w:rPr>
        <w:t>not be</w:t>
      </w:r>
      <w:r w:rsidRPr="00871F0A">
        <w:rPr>
          <w:sz w:val="24"/>
          <w:szCs w:val="24"/>
        </w:rPr>
        <w:t xml:space="preserve"> honored. By using this product, you acknowledge and agree to these terms and conditions regarding warranty coverage"</w:t>
      </w:r>
    </w:p>
    <w:sectPr w:rsidR="009215B7" w:rsidRPr="00871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1D12" w14:textId="77777777" w:rsidR="00111D82" w:rsidRDefault="00111D82" w:rsidP="00CE30E3">
      <w:r>
        <w:separator/>
      </w:r>
    </w:p>
  </w:endnote>
  <w:endnote w:type="continuationSeparator" w:id="0">
    <w:p w14:paraId="06560A74" w14:textId="77777777" w:rsidR="00111D82" w:rsidRDefault="00111D82" w:rsidP="00C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F85F" w14:textId="77777777" w:rsidR="00CE30E3" w:rsidRDefault="00CE3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5571" w14:textId="113D37EF" w:rsidR="00CE30E3" w:rsidRDefault="00CE30E3">
    <w:pPr>
      <w:pStyle w:val="Footer"/>
    </w:pPr>
    <w:r>
      <w:t>V2. 4/2024</w:t>
    </w:r>
  </w:p>
  <w:p w14:paraId="3D1DFF9C" w14:textId="04F8A5D4" w:rsidR="00CE30E3" w:rsidRDefault="00CE3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B004" w14:textId="77777777" w:rsidR="00CE30E3" w:rsidRDefault="00CE3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A1EE" w14:textId="77777777" w:rsidR="00111D82" w:rsidRDefault="00111D82" w:rsidP="00CE30E3">
      <w:r>
        <w:separator/>
      </w:r>
    </w:p>
  </w:footnote>
  <w:footnote w:type="continuationSeparator" w:id="0">
    <w:p w14:paraId="77D87F92" w14:textId="77777777" w:rsidR="00111D82" w:rsidRDefault="00111D82" w:rsidP="00CE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6F15" w14:textId="77777777" w:rsidR="00CE30E3" w:rsidRDefault="00CE3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6CCB" w14:textId="1D719267" w:rsidR="00CE30E3" w:rsidRDefault="00CE3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9985" w14:textId="77777777" w:rsidR="00CE30E3" w:rsidRDefault="00CE3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4EE4"/>
    <w:multiLevelType w:val="hybridMultilevel"/>
    <w:tmpl w:val="47C2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3DED"/>
    <w:multiLevelType w:val="hybridMultilevel"/>
    <w:tmpl w:val="D3DAC8C2"/>
    <w:lvl w:ilvl="0" w:tplc="70B0A69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5703">
    <w:abstractNumId w:val="0"/>
  </w:num>
  <w:num w:numId="2" w16cid:durableId="131918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9F"/>
    <w:rsid w:val="00056576"/>
    <w:rsid w:val="000656A1"/>
    <w:rsid w:val="0008704A"/>
    <w:rsid w:val="00111D82"/>
    <w:rsid w:val="00220266"/>
    <w:rsid w:val="002468D4"/>
    <w:rsid w:val="0070209F"/>
    <w:rsid w:val="007A5129"/>
    <w:rsid w:val="007B5808"/>
    <w:rsid w:val="00871F0A"/>
    <w:rsid w:val="009215B7"/>
    <w:rsid w:val="00CE30E3"/>
    <w:rsid w:val="00F522E5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704FD"/>
  <w15:chartTrackingRefBased/>
  <w15:docId w15:val="{5F76DBA1-C37E-4F86-BF81-76E3A3C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09F"/>
    <w:rPr>
      <w:color w:val="0000FF"/>
      <w:u w:val="single"/>
    </w:rPr>
  </w:style>
  <w:style w:type="table" w:styleId="TableGrid">
    <w:name w:val="Table Grid"/>
    <w:basedOn w:val="TableNormal"/>
    <w:uiPriority w:val="39"/>
    <w:rsid w:val="0070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0E3"/>
  </w:style>
  <w:style w:type="paragraph" w:styleId="Footer">
    <w:name w:val="footer"/>
    <w:basedOn w:val="Normal"/>
    <w:link w:val="FooterChar"/>
    <w:uiPriority w:val="99"/>
    <w:unhideWhenUsed/>
    <w:rsid w:val="00CE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980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418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80917449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4264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044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8640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5322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@acresmanufactur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8930-307E-4035-8074-3B2D111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198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Sedano</dc:creator>
  <cp:keywords/>
  <dc:description/>
  <cp:lastModifiedBy>Alex Sedano</cp:lastModifiedBy>
  <cp:revision>4</cp:revision>
  <dcterms:created xsi:type="dcterms:W3CDTF">2024-04-02T18:44:00Z</dcterms:created>
  <dcterms:modified xsi:type="dcterms:W3CDTF">2024-04-03T15:56:00Z</dcterms:modified>
</cp:coreProperties>
</file>